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8B6A">
      <w:pPr>
        <w:autoSpaceDE w:val="0"/>
        <w:autoSpaceDN w:val="0"/>
        <w:adjustRightInd w:val="0"/>
        <w:spacing w:line="700" w:lineRule="exact"/>
        <w:ind w:firstLine="42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 w14:paraId="290944A2">
      <w:pPr>
        <w:pStyle w:val="11"/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四川省国农天府农业发展有限公司</w:t>
      </w:r>
    </w:p>
    <w:p w14:paraId="5DBA8B6C">
      <w:pPr>
        <w:pStyle w:val="11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2025年度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春季</w:t>
      </w:r>
      <w:r>
        <w:rPr>
          <w:rFonts w:ascii="Times New Roman" w:hAnsi="Times New Roman" w:eastAsia="方正小标宋简体" w:cs="Times New Roman"/>
          <w:sz w:val="44"/>
          <w:szCs w:val="44"/>
        </w:rPr>
        <w:t>公开招聘岗位表</w:t>
      </w:r>
    </w:p>
    <w:p w14:paraId="5DBA8B6D">
      <w:pPr>
        <w:widowControl w:val="0"/>
        <w:spacing w:line="600" w:lineRule="exact"/>
        <w:ind w:firstLine="643" w:firstLineChars="200"/>
        <w:rPr>
          <w:rFonts w:eastAsia="楷体"/>
          <w:b/>
          <w:bCs/>
          <w:sz w:val="32"/>
          <w:szCs w:val="32"/>
        </w:rPr>
      </w:pPr>
    </w:p>
    <w:p w14:paraId="5DBA8B6E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一、基本条件</w:t>
      </w:r>
    </w:p>
    <w:p w14:paraId="3F8BC0E0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坚决拥护中国共产党的领导，认真贯彻执行党的路线方针政策和国家法律法规，讲政治、顾大局。</w:t>
      </w:r>
    </w:p>
    <w:p w14:paraId="1B4C09D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（二）有强烈的事业心和责任感，工作积极主动、勤勉敬业，认同公司企业文化，自觉维护公司核心利益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1F9D8AE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（三）勇担当，善作为，具有开拓创新意识，执行力强，能够承受一定的压力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37B244E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（四）具有良好的职业操守，品行端正，遵纪守法，诚实守信，公私分明，严守底线，廉洁从业。</w:t>
      </w:r>
    </w:p>
    <w:p w14:paraId="55BDB6E5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（五）具有良好的心理素质和能够正常履职的身体素质。</w:t>
      </w:r>
    </w:p>
    <w:p w14:paraId="5DBA8B72">
      <w:pPr>
        <w:widowControl w:val="0"/>
        <w:spacing w:line="6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二、任职资格条件</w:t>
      </w:r>
    </w:p>
    <w:p w14:paraId="5DBA8B74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（一）所有人员学历均要求本科及以上；</w:t>
      </w:r>
    </w:p>
    <w:p w14:paraId="3076A5B9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（二）中共党员优先；</w:t>
      </w:r>
    </w:p>
    <w:p w14:paraId="5DBA8B75">
      <w:pPr>
        <w:adjustRightInd/>
        <w:snapToGrid/>
        <w:spacing w:after="0" w:line="56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（三）特别优秀者条件可适当放宽。</w:t>
      </w:r>
    </w:p>
    <w:p w14:paraId="5DBA8B76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具体岗位要求如下：</w:t>
      </w:r>
    </w:p>
    <w:p w14:paraId="1246C1C4">
      <w:pPr>
        <w:widowControl w:val="0"/>
        <w:spacing w:line="660" w:lineRule="exact"/>
        <w:ind w:firstLine="640" w:firstLineChars="200"/>
        <w:rPr>
          <w:rFonts w:eastAsia="仿宋_GB2312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5"/>
        <w:gridCol w:w="862"/>
        <w:gridCol w:w="588"/>
        <w:gridCol w:w="813"/>
        <w:gridCol w:w="997"/>
        <w:gridCol w:w="4819"/>
        <w:gridCol w:w="4394"/>
      </w:tblGrid>
      <w:tr w14:paraId="5DBA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78"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  <w:szCs w:val="22"/>
              </w:rPr>
              <w:t>序号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DBA8B79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部门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7A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拟招聘岗位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7B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人数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7C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7D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BA8B7F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岗位描述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BA8B80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任职要求</w:t>
            </w:r>
          </w:p>
        </w:tc>
      </w:tr>
      <w:tr w14:paraId="5DBA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92">
            <w:pPr>
              <w:jc w:val="center"/>
              <w:rPr>
                <w:rFonts w:eastAsia="仿宋"/>
                <w:szCs w:val="22"/>
              </w:rPr>
            </w:pPr>
            <w:r>
              <w:rPr>
                <w:rFonts w:eastAsia="仿宋"/>
                <w:szCs w:val="22"/>
              </w:rPr>
              <w:t>1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DBA8B94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品牌渠道部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95">
            <w:pPr>
              <w:jc w:val="center"/>
              <w:rPr>
                <w:rFonts w:hint="eastAsia" w:eastAsia="仿宋"/>
                <w:szCs w:val="24"/>
                <w:lang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部长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96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97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98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市场营销、广告学、传播学</w:t>
            </w:r>
            <w:r>
              <w:rPr>
                <w:rFonts w:eastAsia="仿宋"/>
                <w:szCs w:val="24"/>
              </w:rPr>
              <w:t>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8018055">
            <w:pPr>
              <w:numPr>
                <w:ilvl w:val="0"/>
                <w:numId w:val="1"/>
              </w:numPr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品牌战略规划</w:t>
            </w:r>
            <w:r>
              <w:rPr>
                <w:rFonts w:hint="eastAsia" w:eastAsia="仿宋"/>
                <w:szCs w:val="24"/>
                <w:lang w:eastAsia="zh-CN"/>
              </w:rPr>
              <w:t>：</w:t>
            </w:r>
            <w:r>
              <w:rPr>
                <w:rFonts w:hint="eastAsia" w:eastAsia="仿宋"/>
                <w:szCs w:val="24"/>
              </w:rPr>
              <w:t>参与制定公司品牌发展战略，根据公司业务发展目标和市场情况，明确品牌定位、品牌核心价值和品牌形象。</w:t>
            </w:r>
          </w:p>
          <w:p w14:paraId="74684396">
            <w:pPr>
              <w:numPr>
                <w:ilvl w:val="0"/>
                <w:numId w:val="1"/>
              </w:numPr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制定年度品牌推广计划</w:t>
            </w:r>
            <w:r>
              <w:rPr>
                <w:rFonts w:hint="eastAsia" w:eastAsia="仿宋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Cs w:val="24"/>
              </w:rPr>
              <w:t>包括品牌传播策略、活动策划、预算分配等，并确保计划的有效执行和监控。</w:t>
            </w:r>
          </w:p>
          <w:p w14:paraId="55A350AD">
            <w:pPr>
              <w:numPr>
                <w:ilvl w:val="0"/>
                <w:numId w:val="1"/>
              </w:numPr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负责公司品牌视觉形象的设计和更新</w:t>
            </w:r>
            <w:r>
              <w:rPr>
                <w:rFonts w:hint="eastAsia" w:eastAsia="仿宋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Cs w:val="24"/>
              </w:rPr>
              <w:t>包括品牌标识、宣传物料、网站界面等，确保品牌形象的一致性和专业性。维护品牌的声誉和形象，及时处理品牌相关的危机事件，制定应对策略，降低负面影响。</w:t>
            </w:r>
          </w:p>
          <w:p w14:paraId="33F0FD6E">
            <w:pPr>
              <w:numPr>
                <w:ilvl w:val="0"/>
                <w:numId w:val="1"/>
              </w:numPr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品牌传播与推广</w:t>
            </w:r>
            <w:r>
              <w:rPr>
                <w:rFonts w:hint="eastAsia" w:eastAsia="仿宋"/>
                <w:szCs w:val="24"/>
                <w:lang w:eastAsia="zh-CN"/>
              </w:rPr>
              <w:t>：</w:t>
            </w:r>
            <w:r>
              <w:rPr>
                <w:rFonts w:hint="eastAsia" w:eastAsia="仿宋"/>
                <w:szCs w:val="24"/>
              </w:rPr>
              <w:t>策划并执行各类品牌传播活动，如线上线下广告投放、公关活动、社交媒体营销等，提高品牌知名度和美誉度。</w:t>
            </w:r>
          </w:p>
          <w:p w14:paraId="44C16493">
            <w:pPr>
              <w:numPr>
                <w:ilvl w:val="0"/>
                <w:numId w:val="1"/>
              </w:numPr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市场调研与分析</w:t>
            </w:r>
            <w:r>
              <w:rPr>
                <w:rFonts w:hint="eastAsia" w:eastAsia="仿宋"/>
                <w:szCs w:val="24"/>
                <w:lang w:eastAsia="zh-CN"/>
              </w:rPr>
              <w:t>，</w:t>
            </w:r>
            <w:r>
              <w:rPr>
                <w:rFonts w:hint="eastAsia" w:eastAsia="仿宋"/>
                <w:szCs w:val="24"/>
              </w:rPr>
              <w:t>定期开展市场调研，了解目标市场、竞争对手和消费者的需求和趋势，为品牌建设提供数据支持和决策依据。</w:t>
            </w:r>
          </w:p>
          <w:p w14:paraId="70A2B00D">
            <w:pPr>
              <w:rPr>
                <w:rFonts w:eastAsia="仿宋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B384187">
            <w:pPr>
              <w:numPr>
                <w:ilvl w:val="0"/>
                <w:numId w:val="2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年龄要求：40岁以下。</w:t>
            </w:r>
          </w:p>
          <w:p w14:paraId="4E8336FB">
            <w:pPr>
              <w:numPr>
                <w:ilvl w:val="0"/>
                <w:numId w:val="2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熟悉国有企业管理流程，具有相关管理岗位3年以上管理经验。</w:t>
            </w:r>
          </w:p>
          <w:p w14:paraId="19465604">
            <w:pPr>
              <w:numPr>
                <w:ilvl w:val="0"/>
                <w:numId w:val="2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有较强的品牌策划能力，有农产品相关合作资源。</w:t>
            </w:r>
          </w:p>
          <w:p w14:paraId="631660B1">
            <w:pPr>
              <w:numPr>
                <w:ilvl w:val="0"/>
                <w:numId w:val="2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有较强的项目管理能力，熟悉传统、线上渠道资源。</w:t>
            </w:r>
          </w:p>
          <w:p w14:paraId="6E1D53A4">
            <w:pPr>
              <w:numPr>
                <w:ilvl w:val="0"/>
                <w:numId w:val="2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有直播、短视频营销经验。</w:t>
            </w:r>
          </w:p>
        </w:tc>
      </w:tr>
      <w:tr w14:paraId="1288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6113ACFA">
            <w:pPr>
              <w:jc w:val="center"/>
              <w:rPr>
                <w:rFonts w:hint="eastAsia" w:eastAsia="仿宋"/>
                <w:szCs w:val="22"/>
                <w:lang w:val="en-US" w:eastAsia="zh-CN"/>
              </w:rPr>
            </w:pPr>
            <w:r>
              <w:rPr>
                <w:rFonts w:hint="eastAsia" w:eastAsia="仿宋"/>
                <w:szCs w:val="22"/>
                <w:lang w:val="en-US" w:eastAsia="zh-CN"/>
              </w:rPr>
              <w:t>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0D86428">
            <w:pPr>
              <w:jc w:val="center"/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品牌渠道部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68894ABE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宣传岗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06392C2C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A857700">
            <w:pPr>
              <w:jc w:val="center"/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46ABACFF">
            <w:pPr>
              <w:jc w:val="center"/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新闻传播学、中文、广告学、市场营销、媒体与传播等相关专业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6360D22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1.</w:t>
            </w:r>
            <w:r>
              <w:rPr>
                <w:rFonts w:hint="default" w:eastAsia="仿宋"/>
                <w:szCs w:val="24"/>
                <w:lang w:val="en-US" w:eastAsia="zh-CN"/>
              </w:rPr>
              <w:t xml:space="preserve"> 品牌战略与传播（国企+市场化双轨能力）​</w:t>
            </w:r>
          </w:p>
          <w:p w14:paraId="6443479E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企业</w:t>
            </w:r>
            <w:r>
              <w:rPr>
                <w:rFonts w:hint="default" w:eastAsia="仿宋"/>
                <w:szCs w:val="24"/>
                <w:lang w:val="en-US" w:eastAsia="zh-CN"/>
              </w:rPr>
              <w:t>宣传：负责企业党建、社会责任、重大政策等官方宣传，确保内容符合政治导向，提升国</w:t>
            </w:r>
            <w:r>
              <w:rPr>
                <w:rFonts w:hint="eastAsia" w:eastAsia="仿宋"/>
                <w:szCs w:val="24"/>
                <w:lang w:val="en-US" w:eastAsia="zh-CN"/>
              </w:rPr>
              <w:t>企业品牌形象</w:t>
            </w:r>
            <w:r>
              <w:rPr>
                <w:rFonts w:hint="default" w:eastAsia="仿宋"/>
                <w:szCs w:val="24"/>
                <w:lang w:val="en-US" w:eastAsia="zh-CN"/>
              </w:rPr>
              <w:t>；策划“党建+业务”融合传播案例（如乡村振兴助农直播、国企改革专题报道），增强品牌美誉度。</w:t>
            </w:r>
          </w:p>
          <w:p w14:paraId="408BE279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市场化传播：制定品牌传播策略，结合行业热点（如</w:t>
            </w:r>
            <w:r>
              <w:rPr>
                <w:rFonts w:hint="eastAsia" w:eastAsia="仿宋"/>
                <w:szCs w:val="24"/>
                <w:lang w:val="en-US" w:eastAsia="zh-CN"/>
              </w:rPr>
              <w:t>托底性帮扶</w:t>
            </w:r>
            <w:r>
              <w:rPr>
                <w:rFonts w:hint="default" w:eastAsia="仿宋"/>
                <w:szCs w:val="24"/>
                <w:lang w:val="en-US" w:eastAsia="zh-CN"/>
              </w:rPr>
              <w:t>、</w:t>
            </w:r>
            <w:r>
              <w:rPr>
                <w:rFonts w:hint="eastAsia" w:eastAsia="仿宋"/>
                <w:szCs w:val="24"/>
                <w:lang w:val="en-US" w:eastAsia="zh-CN"/>
              </w:rPr>
              <w:t>科技赋能等</w:t>
            </w:r>
            <w:r>
              <w:rPr>
                <w:rFonts w:hint="default" w:eastAsia="仿宋"/>
                <w:szCs w:val="24"/>
                <w:lang w:val="en-US" w:eastAsia="zh-CN"/>
              </w:rPr>
              <w:t>）打造爆款内容，提升品牌行业影响力；管理新媒体矩阵（微信、抖音等）优化内容分发策略，提高用户互动和转化率。</w:t>
            </w:r>
          </w:p>
          <w:p w14:paraId="01BF0833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2. 品效合一的营销宣传（销售驱动型宣传）​</w:t>
            </w:r>
          </w:p>
          <w:p w14:paraId="430099C2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策划“品牌+销售”联动活动（如行业峰会、产品发布会、KOL带货），确保传播内容直接促进销售线索增长；结合业务需求，制定精准投放策略（如信息流广告、搜索引擎优化），优化ROI；建立品牌声量与销售数据的关联分析模型，定期输出《品牌传播对销售贡献度报告》。</w:t>
            </w:r>
          </w:p>
          <w:p w14:paraId="6BF6A84C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3. 优秀案例打造（标杆项目经验）​</w:t>
            </w:r>
          </w:p>
          <w:p w14:paraId="10C81210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主导1-2个行业知名传播案例（如</w:t>
            </w:r>
            <w:r>
              <w:rPr>
                <w:rFonts w:hint="eastAsia" w:eastAsia="仿宋"/>
                <w:szCs w:val="24"/>
                <w:lang w:val="en-US" w:eastAsia="zh-CN"/>
              </w:rPr>
              <w:t>媒体</w:t>
            </w:r>
            <w:r>
              <w:rPr>
                <w:rFonts w:hint="default" w:eastAsia="仿宋"/>
                <w:szCs w:val="24"/>
                <w:lang w:val="en-US" w:eastAsia="zh-CN"/>
              </w:rPr>
              <w:t>报道、千万级流量事件营销），提升企业品牌溢价；</w:t>
            </w:r>
          </w:p>
          <w:p w14:paraId="3F802304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推动企业IP化运营（如高管个人品牌、技术专家形象塑造），增强客户信任感。</w:t>
            </w:r>
          </w:p>
          <w:p w14:paraId="5BF3AADB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4. 公关与舆情管理</w:t>
            </w:r>
          </w:p>
          <w:p w14:paraId="7DB0B3F7">
            <w:pPr>
              <w:rPr>
                <w:rFonts w:eastAsia="仿宋"/>
                <w:szCs w:val="24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建立舆情监测及应对机制，预防和化解品牌危机</w:t>
            </w:r>
            <w:r>
              <w:rPr>
                <w:rFonts w:hint="eastAsia" w:eastAsia="仿宋"/>
                <w:szCs w:val="24"/>
                <w:lang w:val="en-US" w:eastAsia="zh-CN"/>
              </w:rPr>
              <w:t>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6812408">
            <w:pPr>
              <w:numPr>
                <w:ilvl w:val="0"/>
                <w:numId w:val="3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年龄要求：40岁以下。</w:t>
            </w:r>
          </w:p>
          <w:p w14:paraId="3FA44504">
            <w:pPr>
              <w:numPr>
                <w:ilvl w:val="0"/>
                <w:numId w:val="3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具有3年以上新闻传播、内容宣传经验。</w:t>
            </w:r>
          </w:p>
          <w:p w14:paraId="1AF7DB09">
            <w:pPr>
              <w:numPr>
                <w:ilvl w:val="0"/>
                <w:numId w:val="3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精通新媒体运营（抖音、视频号、小红书等），具备内容策划、拍摄、剪辑能力。</w:t>
            </w:r>
          </w:p>
          <w:p w14:paraId="712F114A">
            <w:pPr>
              <w:numPr>
                <w:ilvl w:val="0"/>
                <w:numId w:val="3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兼具国企宣传（如党建、社会责任报告）和市场化公司（如快消、科技、金融行业）工作经验</w:t>
            </w:r>
            <w:r>
              <w:rPr>
                <w:rFonts w:hint="eastAsia" w:eastAsia="仿宋"/>
                <w:szCs w:val="24"/>
                <w:lang w:val="en-US" w:eastAsia="zh-CN"/>
              </w:rPr>
              <w:t>。</w:t>
            </w:r>
          </w:p>
          <w:p w14:paraId="1854E0CD">
            <w:pPr>
              <w:numPr>
                <w:ilvl w:val="0"/>
                <w:numId w:val="3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有至少1个</w:t>
            </w:r>
            <w:r>
              <w:rPr>
                <w:rFonts w:hint="eastAsia" w:eastAsia="仿宋"/>
                <w:szCs w:val="24"/>
                <w:lang w:val="en-US" w:eastAsia="zh-CN"/>
              </w:rPr>
              <w:t>产品传播</w:t>
            </w:r>
            <w:r>
              <w:rPr>
                <w:rFonts w:hint="default" w:eastAsia="仿宋"/>
                <w:szCs w:val="24"/>
                <w:lang w:val="en-US" w:eastAsia="zh-CN"/>
              </w:rPr>
              <w:t>案例或</w:t>
            </w:r>
            <w:r>
              <w:rPr>
                <w:rFonts w:hint="eastAsia" w:eastAsia="仿宋"/>
                <w:szCs w:val="24"/>
                <w:lang w:val="en-US" w:eastAsia="zh-CN"/>
              </w:rPr>
              <w:t>优秀</w:t>
            </w:r>
            <w:r>
              <w:rPr>
                <w:rFonts w:hint="default" w:eastAsia="仿宋"/>
                <w:szCs w:val="24"/>
                <w:lang w:val="en-US" w:eastAsia="zh-CN"/>
              </w:rPr>
              <w:t>宣传项目（需提供</w:t>
            </w:r>
            <w:r>
              <w:rPr>
                <w:rFonts w:hint="eastAsia" w:eastAsia="仿宋"/>
                <w:szCs w:val="24"/>
                <w:lang w:val="en-US" w:eastAsia="zh-CN"/>
              </w:rPr>
              <w:t>相关佐证资料</w:t>
            </w:r>
            <w:r>
              <w:rPr>
                <w:rFonts w:hint="default" w:eastAsia="仿宋"/>
                <w:szCs w:val="24"/>
                <w:lang w:val="en-US" w:eastAsia="zh-CN"/>
              </w:rPr>
              <w:t>）</w:t>
            </w:r>
            <w:r>
              <w:rPr>
                <w:rFonts w:hint="eastAsia" w:eastAsia="仿宋"/>
                <w:szCs w:val="24"/>
                <w:lang w:val="en-US" w:eastAsia="zh-CN"/>
              </w:rPr>
              <w:t>。</w:t>
            </w:r>
          </w:p>
        </w:tc>
      </w:tr>
      <w:tr w14:paraId="3051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1B58DF82">
            <w:pPr>
              <w:jc w:val="center"/>
              <w:rPr>
                <w:rFonts w:hint="default" w:eastAsia="仿宋"/>
                <w:szCs w:val="22"/>
                <w:lang w:val="en-US" w:eastAsia="zh-CN"/>
              </w:rPr>
            </w:pPr>
            <w:r>
              <w:rPr>
                <w:rFonts w:hint="eastAsia" w:eastAsia="仿宋"/>
                <w:szCs w:val="22"/>
                <w:lang w:val="en-US" w:eastAsia="zh-CN"/>
              </w:rPr>
              <w:t>3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49F740A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品牌渠道部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1CC97BEF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渠道建设岗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46E472F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2BA0B1D">
            <w:pPr>
              <w:jc w:val="center"/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9557AA7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市场营销、工商管理相关专业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6ED1D1F">
            <w:pPr>
              <w:numPr>
                <w:ilvl w:val="0"/>
                <w:numId w:val="4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渠道策略制定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根据公司业务目标和市场定位，确定渠道建设的重点方向，如线上渠道拓展、线下经销商网络优化等，并制定详细的实施计划。</w:t>
            </w:r>
          </w:p>
          <w:p w14:paraId="1B689271">
            <w:pPr>
              <w:numPr>
                <w:ilvl w:val="0"/>
                <w:numId w:val="4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渠道合作伙伴开发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主动寻找、筛选和评估潜在的渠道合作伙伴，与潜在合作伙伴进行商务洽谈，推动合作意向达成，签订合作协议。</w:t>
            </w:r>
          </w:p>
          <w:p w14:paraId="77F56E22">
            <w:pPr>
              <w:numPr>
                <w:ilvl w:val="0"/>
                <w:numId w:val="4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负责新渠道合作伙伴的引入和对接工作，确保合作伙伴顺利开展业务，提供必要的培训和支持。</w:t>
            </w:r>
          </w:p>
          <w:p w14:paraId="318F95AD">
            <w:pPr>
              <w:numPr>
                <w:ilvl w:val="0"/>
                <w:numId w:val="4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渠道关系维护与管理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建立和维护与现有渠道合作伙伴的良好合作关系，对渠道合作伙伴进行定期评估和考核，根据绩效情况进行优化调整，淘汰不合格的合作伙伴，引入更优质的资源。</w:t>
            </w:r>
          </w:p>
          <w:p w14:paraId="52A2108E">
            <w:pPr>
              <w:numPr>
                <w:ilvl w:val="0"/>
                <w:numId w:val="4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渠道数据分析与优化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收集、整理和分析渠道销售数据、市场反馈数据以及合作伙伴绩效数据，提出渠道优化建议，如调整渠道布局、优化合作政策、改进渠道推广策略等，不断提升渠道效率和销售业绩。</w:t>
            </w:r>
          </w:p>
          <w:p w14:paraId="44937826">
            <w:pPr>
              <w:numPr>
                <w:ilvl w:val="0"/>
                <w:numId w:val="4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跨部门协作与沟通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与公司内部的销售团队紧密合作，提供渠道支持和资源协调，确保产品顺利通过渠道推向市场，共同完成销售目标。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BA4048C">
            <w:pPr>
              <w:numPr>
                <w:ilvl w:val="0"/>
                <w:numId w:val="5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年龄要求：40岁以下。</w:t>
            </w:r>
          </w:p>
          <w:p w14:paraId="7C3A0897">
            <w:pPr>
              <w:numPr>
                <w:ilvl w:val="0"/>
                <w:numId w:val="5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具有2年以上渠道建设、市场营销或销售相关工作经验。有成功开拓新渠道或优化现有渠道体系经历者优先考虑。熟悉所在行业的渠道模式和市场特点，了解不同类型渠道合作伙伴的运作方式。</w:t>
            </w:r>
          </w:p>
          <w:p w14:paraId="58017409">
            <w:pPr>
              <w:numPr>
                <w:ilvl w:val="0"/>
                <w:numId w:val="5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拥有一定的行业人脉资源和潜在渠道合作伙伴关系者优先，有助于快速开展渠道建设工作，拓展业务渠道。</w:t>
            </w:r>
          </w:p>
        </w:tc>
      </w:tr>
      <w:tr w14:paraId="0ABA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342B39D3">
            <w:pPr>
              <w:jc w:val="center"/>
              <w:rPr>
                <w:rFonts w:hint="default" w:eastAsia="仿宋"/>
                <w:szCs w:val="22"/>
                <w:lang w:val="en-US" w:eastAsia="zh-CN"/>
              </w:rPr>
            </w:pPr>
            <w:r>
              <w:rPr>
                <w:rFonts w:hint="eastAsia" w:eastAsia="仿宋"/>
                <w:szCs w:val="22"/>
                <w:lang w:val="en-US" w:eastAsia="zh-CN"/>
              </w:rPr>
              <w:t>4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4737097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投资科创部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70817DC4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战略投资岗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473686CC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0C146E65">
            <w:pPr>
              <w:jc w:val="center"/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A750EDD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金融学、经济学、财务类相关专业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BC95722">
            <w:pPr>
              <w:numPr>
                <w:ilvl w:val="0"/>
                <w:numId w:val="6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项目筛选与评估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负责收集、筛选和初步评估各类投资项目信息，建立项目储备库。对潜在投资项目进行初步尽职调查，评估项目的投资价值和风险。组织相关专业人员对重点项目进行深入的尽职调查，包括财务、法律、业务、技术等方面的调查分析，撰写尽职调查报告。运用专业的估值方法和模型，对目标企业进行估值分析，提出合理的投资价格区间和投资建议。</w:t>
            </w:r>
          </w:p>
          <w:p w14:paraId="6FD5305D">
            <w:pPr>
              <w:numPr>
                <w:ilvl w:val="0"/>
                <w:numId w:val="6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投资项目执行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负责投资项目的具体实施，协调公司内部各部门以及外部中介机构（如律师事务所、会计师事务所等），完成项目的审批、签约、资金交割等工作。跟踪投资项目的进展情况，及时解决项目执行过程中出现的问题，确保项目顺利推进。</w:t>
            </w:r>
          </w:p>
          <w:p w14:paraId="757EE51B">
            <w:pPr>
              <w:numPr>
                <w:ilvl w:val="0"/>
                <w:numId w:val="6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投后管理与退出</w:t>
            </w:r>
            <w:r>
              <w:rPr>
                <w:rFonts w:hint="eastAsia" w:eastAsia="仿宋"/>
                <w:szCs w:val="24"/>
                <w:lang w:val="en-US" w:eastAsia="zh-CN"/>
              </w:rPr>
              <w:t>：</w:t>
            </w:r>
            <w:r>
              <w:rPr>
                <w:rFonts w:hint="default" w:eastAsia="仿宋"/>
                <w:szCs w:val="24"/>
                <w:lang w:val="en-US" w:eastAsia="zh-CN"/>
              </w:rPr>
              <w:t>负责投后项目的日常管理和监督，建立投后跟踪机制，定期收集和分析目标企业的经营数据和财务信息，掌握企业运营状况。根据投资项目的进展情况和公司战略需求，制定合理的退出计划，选择合适的退出时机和方式，实现投资收益最大化。</w:t>
            </w:r>
          </w:p>
          <w:p w14:paraId="69363129">
            <w:pPr>
              <w:rPr>
                <w:rFonts w:hint="default" w:eastAsia="仿宋"/>
                <w:szCs w:val="24"/>
                <w:lang w:val="en-US" w:eastAsia="zh-CN"/>
              </w:rPr>
            </w:pPr>
          </w:p>
          <w:p w14:paraId="4BE9F9CC">
            <w:pPr>
              <w:rPr>
                <w:rFonts w:hint="default" w:eastAsia="仿宋"/>
                <w:szCs w:val="24"/>
                <w:lang w:val="en-US" w:eastAsia="zh-CN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AAE4A1F">
            <w:pPr>
              <w:numPr>
                <w:ilvl w:val="0"/>
                <w:numId w:val="7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年龄要求：40岁以下。</w:t>
            </w:r>
          </w:p>
          <w:p w14:paraId="221F5B14">
            <w:pPr>
              <w:numPr>
                <w:ilvl w:val="0"/>
                <w:numId w:val="7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具有3年以上同等规模企业工作经验。</w:t>
            </w:r>
          </w:p>
          <w:p w14:paraId="0BED05F4">
            <w:pPr>
              <w:numPr>
                <w:ilvl w:val="0"/>
                <w:numId w:val="7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熟悉投资流程，包括项目筛选、尽职调查、估值分析、交易谈判、投后管理等环节。</w:t>
            </w:r>
          </w:p>
          <w:p w14:paraId="46A2646A">
            <w:pPr>
              <w:numPr>
                <w:ilvl w:val="0"/>
                <w:numId w:val="7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有并购重组、基金管理等实战经验者优先考虑。</w:t>
            </w:r>
          </w:p>
        </w:tc>
      </w:tr>
      <w:tr w14:paraId="5208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244F24FF">
            <w:pPr>
              <w:jc w:val="center"/>
              <w:rPr>
                <w:rFonts w:hint="default" w:eastAsia="仿宋"/>
                <w:szCs w:val="22"/>
                <w:lang w:val="en-US" w:eastAsia="zh-CN"/>
              </w:rPr>
            </w:pPr>
            <w:r>
              <w:rPr>
                <w:rFonts w:hint="eastAsia" w:eastAsia="仿宋"/>
                <w:szCs w:val="22"/>
                <w:lang w:val="en-US" w:eastAsia="zh-CN"/>
              </w:rPr>
              <w:t>5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1399675D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综合管理部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60B4C102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薪酬绩效岗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7B68FEC3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2C1849B2">
            <w:pPr>
              <w:jc w:val="center"/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6B4467A8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人力资源管理、劳动经济学、统计学等相关专业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F621790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1. 体系设计与变革</w:t>
            </w:r>
            <w:r>
              <w:rPr>
                <w:rFonts w:hint="eastAsia" w:eastAsia="仿宋"/>
                <w:szCs w:val="24"/>
                <w:lang w:val="en-US" w:eastAsia="zh-CN"/>
              </w:rPr>
              <w:t>。</w:t>
            </w:r>
            <w:r>
              <w:rPr>
                <w:rFonts w:hint="default" w:eastAsia="仿宋"/>
                <w:szCs w:val="24"/>
                <w:lang w:val="en-US" w:eastAsia="zh-CN"/>
              </w:rPr>
              <w:t>主导搭建薪酬绩效体系，超额利润分享、项目管理、OKR+KPI双轨制等多元模式，匹配混改、科技型企业等不同业务单元需求；</w:t>
            </w:r>
          </w:p>
          <w:p w14:paraId="13D912DB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破解国企“三能机制”改革难点（能上能下、能进能出、能增能减），设计市场化薪酬套改方案并推动落地</w:t>
            </w:r>
            <w:r>
              <w:rPr>
                <w:rFonts w:hint="eastAsia" w:eastAsia="仿宋"/>
                <w:szCs w:val="24"/>
                <w:lang w:val="en-US" w:eastAsia="zh-CN"/>
              </w:rPr>
              <w:t>。</w:t>
            </w:r>
          </w:p>
          <w:p w14:paraId="3916F1B7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2. 实战推进与闭环​</w:t>
            </w:r>
          </w:p>
          <w:p w14:paraId="6A345249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（1）绩效管理：</w:t>
            </w:r>
          </w:p>
          <w:p w14:paraId="4ADE6896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建立“目标-过程-结果”全周期管控机制，主导季度/年度绩效考核，解决部门间评分失衡、流于形式等问题；能快速识别业务痛点，设计“靶向”激励方案。</w:t>
            </w:r>
          </w:p>
          <w:p w14:paraId="6F84D618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（2）薪酬激励：</w:t>
            </w:r>
          </w:p>
          <w:p w14:paraId="35F527AC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实施薪酬穿透分析，精准定位内部薪酬分配偏离等问题，输出调整策略；</w:t>
            </w:r>
          </w:p>
          <w:p w14:paraId="236985A4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设计销售/研发等关键岗位的即时激励方案（如项目里程碑奖金、专利成果分成）。</w:t>
            </w:r>
          </w:p>
          <w:p w14:paraId="01599CDA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3. 数据驱动决策</w:t>
            </w:r>
          </w:p>
          <w:p w14:paraId="67BA69F4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构建人力成本模型，预测薪资总额与人工成本利润率，支撑管理层决策。</w:t>
            </w:r>
          </w:p>
          <w:p w14:paraId="66DAA14B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4.制度执行与沟通</w:t>
            </w:r>
          </w:p>
          <w:p w14:paraId="2C09F59D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向员工宣传公司薪酬绩效政策和制度，组织相关培训，确保员工理解和遵守政策规定。解答员工关于薪酬绩效的咨询和疑问，处理员工的反馈和投诉。</w:t>
            </w:r>
          </w:p>
          <w:p w14:paraId="4EAEAC9F">
            <w:pPr>
              <w:rPr>
                <w:rFonts w:hint="default" w:eastAsia="仿宋"/>
                <w:szCs w:val="24"/>
                <w:lang w:val="en-US" w:eastAsia="zh-CN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8081E40">
            <w:pPr>
              <w:numPr>
                <w:ilvl w:val="0"/>
                <w:numId w:val="8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年龄要求：35岁以下。</w:t>
            </w:r>
          </w:p>
          <w:p w14:paraId="2B808216">
            <w:pPr>
              <w:numPr>
                <w:ilvl w:val="0"/>
                <w:numId w:val="8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具有3年以上薪酬绩效管理经验，有主导过企业薪酬改革项目（需提交至少1份本人设计的全套方案文件）。</w:t>
            </w:r>
          </w:p>
          <w:p w14:paraId="7B1FBF94">
            <w:pPr>
              <w:numPr>
                <w:ilvl w:val="0"/>
                <w:numId w:val="8"/>
              </w:numPr>
              <w:ind w:leftChars="0"/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具备人力资源管理师证书（三级及以上）、绩效薪酬管理师证书等相关专业证书者优先考虑。</w:t>
            </w:r>
          </w:p>
          <w:p w14:paraId="4FE37349">
            <w:pPr>
              <w:numPr>
                <w:ilvl w:val="0"/>
                <w:numId w:val="8"/>
              </w:numPr>
              <w:ind w:leftChars="0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熟悉国企“三项制度”改革、工资总额管理等政策法规。</w:t>
            </w:r>
          </w:p>
        </w:tc>
      </w:tr>
      <w:tr w14:paraId="4DA2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1B638B6D">
            <w:pPr>
              <w:jc w:val="center"/>
              <w:rPr>
                <w:rFonts w:hint="default" w:eastAsia="仿宋"/>
                <w:szCs w:val="22"/>
                <w:lang w:val="en-US" w:eastAsia="zh-CN"/>
              </w:rPr>
            </w:pPr>
            <w:r>
              <w:rPr>
                <w:rFonts w:hint="eastAsia" w:eastAsia="仿宋"/>
                <w:szCs w:val="22"/>
                <w:lang w:val="en-US" w:eastAsia="zh-CN"/>
              </w:rPr>
              <w:t>6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33264196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综合管理部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100F5CE1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行政文秘岗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FFAE635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4C4A74CC">
            <w:pPr>
              <w:jc w:val="center"/>
              <w:rPr>
                <w:rFonts w:hint="eastAsia"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1ADA53D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汉语言文学、新闻学、经济学等相关专业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BDC8029">
            <w:pPr>
              <w:numPr>
                <w:ilvl w:val="0"/>
                <w:numId w:val="9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文件与文档管理</w:t>
            </w:r>
          </w:p>
          <w:p w14:paraId="3E589360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负责起草公司行政公文、报告、通知、会议纪要等各类文件，确保文件内容准确、格式规范</w:t>
            </w:r>
            <w:r>
              <w:rPr>
                <w:rFonts w:hint="eastAsia" w:eastAsia="仿宋"/>
                <w:szCs w:val="24"/>
                <w:lang w:val="en-US" w:eastAsia="zh-CN"/>
              </w:rPr>
              <w:t>；</w:t>
            </w:r>
            <w:r>
              <w:rPr>
                <w:rFonts w:hint="default" w:eastAsia="仿宋"/>
                <w:szCs w:val="24"/>
                <w:lang w:val="en-US" w:eastAsia="zh-CN"/>
              </w:rPr>
              <w:t>建立和完善公司档案管理体系，对各类档案进行分类、整理、编号、存储，便于查询和利用。定期对档案进行清查和维护，确保档案的完整性和准确性。</w:t>
            </w:r>
          </w:p>
          <w:p w14:paraId="6A71BFA2">
            <w:pPr>
              <w:numPr>
                <w:ilvl w:val="0"/>
                <w:numId w:val="9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会议与活动组织</w:t>
            </w:r>
          </w:p>
          <w:p w14:paraId="72EFC569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负责公司各类会议的筹备工作，完成纪要撰写并督办决议事项，闭环管理关键决策</w:t>
            </w:r>
            <w:r>
              <w:rPr>
                <w:rFonts w:hint="eastAsia" w:eastAsia="仿宋"/>
                <w:szCs w:val="24"/>
                <w:lang w:val="en-US" w:eastAsia="zh-CN"/>
              </w:rPr>
              <w:t>；</w:t>
            </w:r>
            <w:r>
              <w:rPr>
                <w:rFonts w:hint="default" w:eastAsia="仿宋"/>
                <w:szCs w:val="24"/>
                <w:lang w:val="en-US" w:eastAsia="zh-CN"/>
              </w:rPr>
              <w:t>活动策划与执行：协助策划和组织公司内部的各类活动，如员工培训、团建活动、节日庆祝活动等，从活动方案的制定到活动现场的组织协调，确保活动顺利进行。</w:t>
            </w:r>
          </w:p>
          <w:p w14:paraId="0FA7F3EB">
            <w:pPr>
              <w:numPr>
                <w:ilvl w:val="0"/>
                <w:numId w:val="9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行政管理与协调</w:t>
            </w:r>
          </w:p>
          <w:p w14:paraId="15F9691D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办公用品与设备管理：负责公司办公用品和设备的采购、发放和管理工作，建立相应的台账，定期盘点，确保办公用品和设备的正常供应和使用。</w:t>
            </w:r>
          </w:p>
          <w:p w14:paraId="12B7F38B">
            <w:pPr>
              <w:numPr>
                <w:ilvl w:val="0"/>
                <w:numId w:val="9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领导事务协助</w:t>
            </w:r>
          </w:p>
          <w:p w14:paraId="61A44283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建立标准化行政流程，统筹接待政府部门领导、合作伙伴等重大商务活动，体现公司形象。完成领导交代的其他工作。</w:t>
            </w:r>
          </w:p>
          <w:p w14:paraId="7343ECA3">
            <w:pPr>
              <w:rPr>
                <w:rFonts w:hint="default" w:eastAsia="仿宋"/>
                <w:szCs w:val="24"/>
                <w:lang w:val="en-US" w:eastAsia="zh-CN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64B5178">
            <w:pPr>
              <w:numPr>
                <w:ilvl w:val="0"/>
                <w:numId w:val="10"/>
              </w:numPr>
              <w:ind w:leftChars="0"/>
              <w:rPr>
                <w:rFonts w:hint="eastAsia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年龄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要求：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35岁以下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。</w:t>
            </w:r>
          </w:p>
          <w:p w14:paraId="1F54B192">
            <w:pPr>
              <w:numPr>
                <w:ilvl w:val="0"/>
                <w:numId w:val="10"/>
              </w:numPr>
              <w:ind w:leftChars="0"/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具有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行政文秘或相关工作经验，参与过国企改革三年行动、天府综改等重大项目支撑工作优先。</w:t>
            </w:r>
          </w:p>
          <w:p w14:paraId="6132A29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Cs w:val="24"/>
                <w:lang w:val="en-US" w:eastAsia="zh-CN"/>
              </w:rPr>
              <w:t>3. 应聘者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需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根据岗位描述，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提交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至少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2份过往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独立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撰写的领导讲话稿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红头文件</w:t>
            </w:r>
            <w:r>
              <w:rPr>
                <w:rFonts w:hint="eastAsia" w:eastAsia="仿宋" w:cs="Times New Roman"/>
                <w:szCs w:val="24"/>
                <w:lang w:val="en-US" w:eastAsia="zh-CN"/>
              </w:rPr>
              <w:t>，以附件形式发送到报名邮箱。</w:t>
            </w:r>
          </w:p>
        </w:tc>
      </w:tr>
      <w:tr w14:paraId="5DBA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B7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7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CF48B6C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法务</w:t>
            </w:r>
            <w:r>
              <w:rPr>
                <w:rFonts w:hint="eastAsia" w:eastAsia="仿宋"/>
                <w:szCs w:val="24"/>
                <w:lang w:val="en-US" w:eastAsia="zh-CN"/>
              </w:rPr>
              <w:t>风控</w:t>
            </w:r>
            <w:r>
              <w:rPr>
                <w:rFonts w:eastAsia="仿宋"/>
                <w:szCs w:val="24"/>
              </w:rPr>
              <w:t>部</w:t>
            </w:r>
          </w:p>
          <w:p w14:paraId="5DBA8BB8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B9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风控合规</w:t>
            </w:r>
            <w:r>
              <w:rPr>
                <w:rFonts w:eastAsia="仿宋"/>
                <w:szCs w:val="24"/>
              </w:rPr>
              <w:t>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BA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BB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BC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审计、会计</w:t>
            </w:r>
            <w:r>
              <w:rPr>
                <w:rFonts w:hint="eastAsia" w:eastAsia="仿宋"/>
                <w:szCs w:val="24"/>
                <w:lang w:eastAsia="zh-CN"/>
              </w:rPr>
              <w:t>、</w:t>
            </w:r>
            <w:r>
              <w:rPr>
                <w:rFonts w:hint="eastAsia" w:eastAsia="仿宋"/>
                <w:szCs w:val="24"/>
                <w:lang w:val="en-US" w:eastAsia="zh-CN"/>
              </w:rPr>
              <w:t>法律</w:t>
            </w:r>
            <w:r>
              <w:rPr>
                <w:rFonts w:eastAsia="仿宋"/>
                <w:szCs w:val="24"/>
              </w:rPr>
              <w:t>等相关专业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7141E40">
            <w:pPr>
              <w:numPr>
                <w:ilvl w:val="0"/>
                <w:numId w:val="11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合同审查与管理：负责公司各类合同的审核工作，对合同条款进行合法性、完整性和风险评估，提出修改意见；参与重要合同的起草和谈判，确保合同符合公司利益和法律要求；建立合同管理台账，跟踪合同履行情况，及时处理合同纠纷。</w:t>
            </w:r>
          </w:p>
          <w:p w14:paraId="4AB4988B">
            <w:pPr>
              <w:numPr>
                <w:ilvl w:val="0"/>
                <w:numId w:val="11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风险防控与管理</w:t>
            </w:r>
          </w:p>
          <w:p w14:paraId="5FB98BAE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负责供应链全流程（采购、物流、仓储、贸易、跨境业务等）的法律风险评估，</w:t>
            </w:r>
            <w:r>
              <w:rPr>
                <w:rFonts w:hint="default" w:eastAsia="仿宋"/>
                <w:szCs w:val="24"/>
                <w:lang w:val="en-US" w:eastAsia="zh-CN"/>
              </w:rPr>
              <w:t>针对识别出的风险，制定具体的风险应对策略，协助各部门落实风险应对措施，跟踪和监控风险变化情况，及时调整风险应对策略。</w:t>
            </w:r>
          </w:p>
          <w:p w14:paraId="30A126D5">
            <w:pPr>
              <w:numPr>
                <w:ilvl w:val="0"/>
                <w:numId w:val="11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纠纷处理与诉讼管理</w:t>
            </w:r>
          </w:p>
          <w:p w14:paraId="25F10E81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当公司发生法律纠纷时，负责与对方进行沟通协商，争取通过和解、调解等方式解决纠纷；如协商无果，负责组织和协调公司的诉讼、仲裁等法律程序，包括委托律师、准备证据材料、参与庭审等。</w:t>
            </w:r>
          </w:p>
          <w:p w14:paraId="10EABE50">
            <w:pPr>
              <w:numPr>
                <w:ilvl w:val="0"/>
                <w:numId w:val="11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外部合作与监管沟通</w:t>
            </w:r>
          </w:p>
          <w:p w14:paraId="5120E58C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与外部律师事务所、法律专家等建立良好的合作关系，根据公司业务需求，合理选择和委托外部法律资源，确保获得专业、高效的法律服务；对外部合作机构的，及时向公司内部传达和解读；与政府监管部门保持良好的沟通，配合监管部门的检查和调查工作，确保公司依法合规经营。</w:t>
            </w:r>
          </w:p>
          <w:p w14:paraId="0FCB4286">
            <w:pPr>
              <w:rPr>
                <w:rFonts w:eastAsia="仿宋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7BB9891">
            <w:pPr>
              <w:numPr>
                <w:ilvl w:val="0"/>
                <w:numId w:val="12"/>
              </w:numPr>
              <w:rPr>
                <w:rFonts w:hint="eastAsia" w:eastAsia="仿宋"/>
                <w:szCs w:val="24"/>
                <w:lang w:eastAsia="zh-CN"/>
              </w:rPr>
            </w:pPr>
            <w:r>
              <w:rPr>
                <w:rFonts w:hint="eastAsia" w:eastAsia="仿宋"/>
                <w:szCs w:val="24"/>
              </w:rPr>
              <w:t>年龄</w:t>
            </w:r>
            <w:r>
              <w:rPr>
                <w:rFonts w:hint="eastAsia" w:eastAsia="仿宋"/>
                <w:szCs w:val="24"/>
                <w:lang w:val="en-US" w:eastAsia="zh-CN"/>
              </w:rPr>
              <w:t>要求：40岁</w:t>
            </w:r>
            <w:r>
              <w:rPr>
                <w:rFonts w:hint="eastAsia" w:eastAsia="仿宋"/>
                <w:szCs w:val="24"/>
              </w:rPr>
              <w:t>以下</w:t>
            </w:r>
            <w:r>
              <w:rPr>
                <w:rFonts w:hint="eastAsia" w:eastAsia="仿宋"/>
                <w:szCs w:val="24"/>
                <w:lang w:eastAsia="zh-CN"/>
              </w:rPr>
              <w:t>。</w:t>
            </w:r>
          </w:p>
          <w:p w14:paraId="2396F528">
            <w:pPr>
              <w:numPr>
                <w:ilvl w:val="0"/>
                <w:numId w:val="12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3</w:t>
            </w:r>
            <w:r>
              <w:rPr>
                <w:rFonts w:hint="eastAsia" w:eastAsia="仿宋"/>
                <w:szCs w:val="24"/>
              </w:rPr>
              <w:t>年以上</w:t>
            </w:r>
            <w:r>
              <w:rPr>
                <w:rFonts w:hint="eastAsia" w:eastAsia="仿宋"/>
                <w:szCs w:val="24"/>
                <w:lang w:val="en-US" w:eastAsia="zh-CN"/>
              </w:rPr>
              <w:t>企业法务、风控</w:t>
            </w:r>
            <w:r>
              <w:rPr>
                <w:rFonts w:hint="eastAsia" w:eastAsia="仿宋"/>
                <w:szCs w:val="24"/>
              </w:rPr>
              <w:t>相关工作经验。</w:t>
            </w:r>
          </w:p>
          <w:p w14:paraId="7AA7852B">
            <w:p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3. 熟悉供应链业务、了解国有企业风控、招标等工作流程</w:t>
            </w:r>
            <w:r>
              <w:rPr>
                <w:rFonts w:hint="eastAsia" w:eastAsia="仿宋"/>
                <w:szCs w:val="24"/>
              </w:rPr>
              <w:t>。</w:t>
            </w:r>
          </w:p>
          <w:p w14:paraId="07ACB770">
            <w:p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4. 具备国有企业、金融机构、法务风控部门、律师事务所等工作经验者优先考虑</w:t>
            </w:r>
            <w:r>
              <w:rPr>
                <w:rFonts w:hint="eastAsia" w:eastAsia="仿宋"/>
                <w:szCs w:val="24"/>
              </w:rPr>
              <w:t>。</w:t>
            </w:r>
          </w:p>
          <w:p w14:paraId="5DBA8BC4">
            <w:pPr>
              <w:rPr>
                <w:rFonts w:eastAsia="仿宋"/>
                <w:szCs w:val="24"/>
              </w:rPr>
            </w:pPr>
          </w:p>
        </w:tc>
      </w:tr>
      <w:tr w14:paraId="5DBA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D8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8</w:t>
            </w:r>
          </w:p>
        </w:tc>
        <w:tc>
          <w:tcPr>
            <w:tcW w:w="675" w:type="dxa"/>
            <w:vMerge w:val="restart"/>
            <w:shd w:val="clear" w:color="auto" w:fill="FFFFFF" w:themeFill="background1"/>
            <w:vAlign w:val="center"/>
          </w:tcPr>
          <w:p w14:paraId="607B80AB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运营</w:t>
            </w:r>
            <w:r>
              <w:rPr>
                <w:rFonts w:hint="eastAsia" w:eastAsia="仿宋"/>
                <w:szCs w:val="24"/>
                <w:lang w:val="en-US" w:eastAsia="zh-CN"/>
              </w:rPr>
              <w:t>管理</w:t>
            </w:r>
            <w:r>
              <w:rPr>
                <w:rFonts w:eastAsia="仿宋"/>
                <w:szCs w:val="24"/>
              </w:rPr>
              <w:t>部</w:t>
            </w:r>
          </w:p>
          <w:p w14:paraId="5DBA8BD9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DA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项目经理岗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DB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</w:t>
            </w:r>
            <w:r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DC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全日制本科及以上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DD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市场营销、管理类、经济类</w:t>
            </w:r>
            <w:r>
              <w:rPr>
                <w:rFonts w:eastAsia="仿宋"/>
                <w:szCs w:val="24"/>
              </w:rPr>
              <w:t>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1760637">
            <w:pPr>
              <w:numPr>
                <w:ilvl w:val="0"/>
                <w:numId w:val="13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对接地方政府、农牧部门、环保机构，争取政策支持（如补贴、土地审批）。</w:t>
            </w:r>
            <w:r>
              <w:rPr>
                <w:rFonts w:hint="default" w:eastAsia="仿宋"/>
                <w:szCs w:val="24"/>
                <w:lang w:val="en-US" w:eastAsia="zh-CN"/>
              </w:rPr>
              <w:t>代表公司与</w:t>
            </w:r>
            <w:r>
              <w:rPr>
                <w:rFonts w:hint="eastAsia" w:eastAsia="仿宋"/>
                <w:szCs w:val="24"/>
                <w:lang w:val="en-US" w:eastAsia="zh-CN"/>
              </w:rPr>
              <w:t>当地</w:t>
            </w:r>
            <w:r>
              <w:rPr>
                <w:rFonts w:hint="default" w:eastAsia="仿宋"/>
                <w:szCs w:val="24"/>
                <w:lang w:val="en-US" w:eastAsia="zh-CN"/>
              </w:rPr>
              <w:t>政府部门、行业协会、合作伙伴等保持密切联系，维护公司的良好形象和公共关系</w:t>
            </w:r>
            <w:r>
              <w:rPr>
                <w:rFonts w:hint="eastAsia" w:eastAsia="仿宋"/>
                <w:szCs w:val="24"/>
                <w:lang w:val="en-US" w:eastAsia="zh-CN"/>
              </w:rPr>
              <w:t>；</w:t>
            </w:r>
            <w:r>
              <w:rPr>
                <w:rFonts w:hint="default" w:eastAsia="仿宋"/>
                <w:szCs w:val="24"/>
                <w:lang w:val="en-US" w:eastAsia="zh-CN"/>
              </w:rPr>
              <w:t>关注政策法规变化，积极争取政府支持和优惠政策，为公司的发展创造有利的外部环境。</w:t>
            </w:r>
          </w:p>
          <w:p w14:paraId="163ED066">
            <w:pPr>
              <w:numPr>
                <w:ilvl w:val="0"/>
                <w:numId w:val="13"/>
              </w:num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从0到1推动项目：选址勘测、可行性研究、产业链设计（生产-加工-销售闭环）</w:t>
            </w:r>
          </w:p>
          <w:p w14:paraId="035250A4"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市场营销与业务拓展</w:t>
            </w:r>
          </w:p>
          <w:p w14:paraId="4BD993F9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制定公司的市场营销策略和业务拓展计划，带领团队开展市场调研、产品推广、客户开发等工作，拓展公司的业务领域和合作伙伴，寻找新的业务增长点，推动公司业务的多元化发展。</w:t>
            </w:r>
          </w:p>
          <w:p w14:paraId="298E9490"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团队建设与管理</w:t>
            </w:r>
          </w:p>
          <w:p w14:paraId="484DD8A1">
            <w:p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default" w:eastAsia="仿宋"/>
                <w:szCs w:val="24"/>
                <w:lang w:val="en-US" w:eastAsia="zh-CN"/>
              </w:rPr>
              <w:t>负责组建、培养和管理公司的经营团队，</w:t>
            </w:r>
            <w:r>
              <w:rPr>
                <w:rFonts w:hint="eastAsia" w:eastAsia="仿宋"/>
                <w:szCs w:val="24"/>
                <w:lang w:val="en-US" w:eastAsia="zh-CN"/>
              </w:rPr>
              <w:t>完成领导安排的其他工作。</w:t>
            </w:r>
          </w:p>
          <w:p w14:paraId="29FAE783">
            <w:pPr>
              <w:rPr>
                <w:rFonts w:eastAsia="仿宋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B3AF5BD">
            <w:pPr>
              <w:numPr>
                <w:ilvl w:val="0"/>
                <w:numId w:val="14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</w:rPr>
              <w:t>年龄要求：</w:t>
            </w:r>
            <w:r>
              <w:rPr>
                <w:rFonts w:hint="eastAsia" w:eastAsia="仿宋"/>
                <w:szCs w:val="24"/>
                <w:lang w:val="en-US" w:eastAsia="zh-CN"/>
              </w:rPr>
              <w:t>40</w:t>
            </w:r>
            <w:r>
              <w:rPr>
                <w:rFonts w:hint="eastAsia" w:eastAsia="仿宋"/>
                <w:szCs w:val="24"/>
              </w:rPr>
              <w:t>岁以下。</w:t>
            </w:r>
          </w:p>
          <w:p w14:paraId="0A4396C2">
            <w:p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</w:rPr>
              <w:t>2.</w:t>
            </w:r>
            <w:r>
              <w:rPr>
                <w:rFonts w:hint="eastAsia" w:eastAsia="仿宋"/>
                <w:szCs w:val="24"/>
                <w:lang w:val="en-US" w:eastAsia="zh-CN"/>
              </w:rPr>
              <w:t xml:space="preserve"> 5年以上相关工作经验，其中3年以上集团化公司同级别管理岗位经验。</w:t>
            </w:r>
          </w:p>
          <w:p w14:paraId="574C2A63">
            <w:pPr>
              <w:numPr>
                <w:ilvl w:val="0"/>
                <w:numId w:val="0"/>
              </w:numPr>
              <w:ind w:leftChars="0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3. 熟悉高原农牧业特点，如牦牛养殖、青稞种植、藏药基地、牧草种植等产业运营情况。</w:t>
            </w:r>
          </w:p>
          <w:p w14:paraId="10F704BF">
            <w:pPr>
              <w:numPr>
                <w:ilvl w:val="0"/>
                <w:numId w:val="0"/>
              </w:numPr>
              <w:ind w:leftChars="0"/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4. 身体健康，无心肺疾病，能够适应海拔3000米以上长期工作环境。</w:t>
            </w:r>
          </w:p>
          <w:p w14:paraId="2624F81D">
            <w:pPr>
              <w:numPr>
                <w:ilvl w:val="0"/>
                <w:numId w:val="0"/>
              </w:numPr>
              <w:ind w:leftChars="0"/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5. 有少数民族地区工作经验优先。</w:t>
            </w:r>
          </w:p>
          <w:p w14:paraId="50146A68">
            <w:pPr>
              <w:rPr>
                <w:rFonts w:hint="default" w:eastAsia="仿宋"/>
                <w:szCs w:val="24"/>
                <w:lang w:val="en-US" w:eastAsia="zh-CN"/>
              </w:rPr>
            </w:pPr>
          </w:p>
        </w:tc>
      </w:tr>
      <w:tr w14:paraId="5023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4BBF4FA7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  <w:shd w:val="clear" w:color="auto" w:fill="FFFFFF" w:themeFill="background1"/>
            <w:vAlign w:val="center"/>
          </w:tcPr>
          <w:p w14:paraId="055FA8A4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1D54F6E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项目管理岗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F54FD1D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A7F0651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全日制本科及以上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62247E4">
            <w:pPr>
              <w:jc w:val="center"/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市场营销、管理类、经济类</w:t>
            </w:r>
            <w:r>
              <w:rPr>
                <w:rFonts w:eastAsia="仿宋"/>
                <w:szCs w:val="24"/>
              </w:rPr>
              <w:t>相关专业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56E05F0">
            <w:pPr>
              <w:numPr>
                <w:ilvl w:val="0"/>
                <w:numId w:val="15"/>
              </w:numPr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项目执行支持</w:t>
            </w:r>
          </w:p>
          <w:p w14:paraId="0F19608C">
            <w:pPr>
              <w:rPr>
                <w:rFonts w:eastAsia="仿宋"/>
                <w:szCs w:val="24"/>
              </w:rPr>
            </w:pPr>
            <w:r>
              <w:rPr>
                <w:rFonts w:hint="default" w:eastAsia="仿宋"/>
                <w:szCs w:val="24"/>
              </w:rPr>
              <w:t>协助项目经理完成高原农牧项目的现场管理：记录施工日志（如温室大棚建设进度、牲畜圈舍维护）</w:t>
            </w:r>
          </w:p>
          <w:p w14:paraId="1E35266E">
            <w:pPr>
              <w:numPr>
                <w:ilvl w:val="0"/>
                <w:numId w:val="15"/>
              </w:numPr>
              <w:rPr>
                <w:rFonts w:hint="eastAsia" w:eastAsia="仿宋"/>
                <w:szCs w:val="24"/>
                <w:lang w:eastAsia="zh-CN"/>
              </w:rPr>
            </w:pPr>
            <w:r>
              <w:rPr>
                <w:rFonts w:hint="default" w:eastAsia="仿宋"/>
                <w:szCs w:val="24"/>
              </w:rPr>
              <w:t>监督环保措施落实（草皮恢复、污水处理等）</w:t>
            </w:r>
            <w:r>
              <w:rPr>
                <w:rFonts w:hint="eastAsia" w:eastAsia="仿宋"/>
                <w:szCs w:val="24"/>
                <w:lang w:eastAsia="zh-CN"/>
              </w:rPr>
              <w:t>。</w:t>
            </w:r>
          </w:p>
          <w:p w14:paraId="6AC0A04F">
            <w:pPr>
              <w:rPr>
                <w:lang w:val="en-US" w:eastAsia="zh-CN"/>
              </w:rPr>
            </w:pPr>
            <w:r>
              <w:rPr>
                <w:rFonts w:hint="default" w:eastAsia="仿宋"/>
                <w:szCs w:val="24"/>
              </w:rPr>
              <w:t>基础数据处理</w:t>
            </w:r>
            <w:r>
              <w:rPr>
                <w:rFonts w:hint="eastAsia" w:eastAsia="仿宋"/>
                <w:szCs w:val="24"/>
                <w:lang w:eastAsia="zh-CN"/>
              </w:rPr>
              <w:t>，</w:t>
            </w:r>
            <w:r>
              <w:rPr>
                <w:rFonts w:hint="default" w:eastAsia="仿宋"/>
                <w:szCs w:val="24"/>
              </w:rPr>
              <w:t>填报国资系统统计报表（如扶贫项目周报）与当地牧民、合作社对接（需掌握基础藏语更优）</w:t>
            </w:r>
            <w:r>
              <w:rPr>
                <w:rFonts w:hint="eastAsia" w:eastAsia="仿宋"/>
                <w:szCs w:val="24"/>
                <w:lang w:eastAsia="zh-CN"/>
              </w:rPr>
              <w:t>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563198D">
            <w:pPr>
              <w:numPr>
                <w:ilvl w:val="0"/>
                <w:numId w:val="16"/>
              </w:numPr>
              <w:rPr>
                <w:rFonts w:hint="eastAsia" w:eastAsia="仿宋"/>
                <w:szCs w:val="24"/>
                <w:lang w:eastAsia="zh-CN"/>
              </w:rPr>
            </w:pPr>
            <w:r>
              <w:rPr>
                <w:rFonts w:hint="eastAsia" w:eastAsia="仿宋"/>
                <w:szCs w:val="24"/>
              </w:rPr>
              <w:t>年龄要求：35岁以下</w:t>
            </w:r>
            <w:r>
              <w:rPr>
                <w:rFonts w:hint="eastAsia" w:eastAsia="仿宋"/>
                <w:szCs w:val="24"/>
                <w:lang w:eastAsia="zh-CN"/>
              </w:rPr>
              <w:t>。</w:t>
            </w:r>
          </w:p>
          <w:p w14:paraId="261E090C">
            <w:pPr>
              <w:numPr>
                <w:ilvl w:val="0"/>
                <w:numId w:val="16"/>
              </w:num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能接受到甘阿凉三州地区长期工作，适应出差。</w:t>
            </w:r>
          </w:p>
          <w:p w14:paraId="345EFEF3">
            <w:pPr>
              <w:numPr>
                <w:ilvl w:val="0"/>
                <w:numId w:val="16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具备法律、财会、综合管理等国企实习或工作经验者优先考虑。</w:t>
            </w:r>
          </w:p>
          <w:p w14:paraId="0B90E163">
            <w:pPr>
              <w:numPr>
                <w:ilvl w:val="0"/>
                <w:numId w:val="16"/>
              </w:numPr>
              <w:rPr>
                <w:rFonts w:eastAsia="仿宋"/>
                <w:szCs w:val="24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有少数民族地区工作经</w:t>
            </w:r>
            <w:bookmarkStart w:id="0" w:name="_GoBack"/>
            <w:bookmarkEnd w:id="0"/>
            <w:r>
              <w:rPr>
                <w:rFonts w:hint="eastAsia" w:eastAsia="仿宋"/>
                <w:szCs w:val="24"/>
                <w:lang w:val="en-US" w:eastAsia="zh-CN"/>
              </w:rPr>
              <w:t>验优先。</w:t>
            </w:r>
          </w:p>
        </w:tc>
      </w:tr>
      <w:tr w14:paraId="44B2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426" w:type="dxa"/>
            <w:shd w:val="clear" w:color="auto" w:fill="FFFFFF" w:themeFill="background1"/>
            <w:vAlign w:val="center"/>
          </w:tcPr>
          <w:p w14:paraId="2DD2344C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10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758574AA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运营</w:t>
            </w:r>
            <w:r>
              <w:rPr>
                <w:rFonts w:hint="eastAsia" w:eastAsia="仿宋"/>
                <w:szCs w:val="24"/>
                <w:lang w:val="en-US" w:eastAsia="zh-CN"/>
              </w:rPr>
              <w:t>管理</w:t>
            </w:r>
            <w:r>
              <w:rPr>
                <w:rFonts w:eastAsia="仿宋"/>
                <w:szCs w:val="24"/>
              </w:rPr>
              <w:t>部</w:t>
            </w:r>
          </w:p>
          <w:p w14:paraId="066CEC16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04AB4236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安全生产岗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68B29CCB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1人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7F7A84B2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/>
                <w:szCs w:val="24"/>
              </w:rPr>
              <w:t>全日制本科及以上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3FD1FEC4">
            <w:pPr>
              <w:jc w:val="center"/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13C62192">
            <w:pPr>
              <w:numPr>
                <w:ilvl w:val="0"/>
                <w:numId w:val="17"/>
              </w:num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安全制度建设与执行</w:t>
            </w:r>
          </w:p>
          <w:p w14:paraId="01CA8148">
            <w:p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制定和完善安全生产管理制度、安全操作规程等文件，监督检查企业各部门和员工对安全生产制度和操作规程的执行情况，对违反规定的行为及时进行纠正和处理。</w:t>
            </w:r>
          </w:p>
          <w:p w14:paraId="4B26FED4">
            <w:pPr>
              <w:numPr>
                <w:ilvl w:val="0"/>
                <w:numId w:val="17"/>
              </w:num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安全检查与隐患排查</w:t>
            </w:r>
          </w:p>
          <w:p w14:paraId="61BE5000">
            <w:p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定期组织对生产车间、仓库、设备设施等进行安全检查，及时发现并记录安全隐患。针对特殊时期（如节假日、高温季节等）或特定项目（如新设备安装、新工艺实施等），开展专项安全检查，确保重点时段和重点项目的安全生产。</w:t>
            </w:r>
          </w:p>
          <w:p w14:paraId="60E3EEFD">
            <w:pPr>
              <w:numPr>
                <w:ilvl w:val="0"/>
                <w:numId w:val="17"/>
              </w:num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应急管理工作</w:t>
            </w:r>
          </w:p>
          <w:p w14:paraId="38504B42">
            <w:p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负责编制和修订企业安全生产应急预案，包括综合应急预案、专项应急预案和现场处置方案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定期组织开展应急演练，检验和提升企业应急救援能力和员工的应急处置能力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负责应急救援物资的采购、储备、维护和更新工作，确保应急物资在紧急情况下能够正常使用。</w:t>
            </w:r>
          </w:p>
          <w:p w14:paraId="0F7F148A">
            <w:pPr>
              <w:numPr>
                <w:ilvl w:val="0"/>
                <w:numId w:val="17"/>
              </w:num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事故处理与报告</w:t>
            </w:r>
          </w:p>
          <w:p w14:paraId="57F8AD67">
            <w:pP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  <w:t>在发生安全事故时，立即启动应急预案，组织现场救援工作，保护事故现场，防止事故扩大。配合上级部门和相关机构对事故进行调查，分析事故原因，查找事故责任。建立事故档案。</w:t>
            </w:r>
          </w:p>
          <w:p w14:paraId="12125C97">
            <w:pPr>
              <w:bidi w:val="0"/>
              <w:jc w:val="left"/>
              <w:rPr>
                <w:lang w:val="en-US" w:eastAsia="zh-CN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16978AB">
            <w:pPr>
              <w:numPr>
                <w:ilvl w:val="0"/>
                <w:numId w:val="18"/>
              </w:numPr>
              <w:rPr>
                <w:rFonts w:hint="eastAsia" w:eastAsia="仿宋"/>
                <w:szCs w:val="24"/>
                <w:lang w:eastAsia="zh-CN"/>
              </w:rPr>
            </w:pPr>
            <w:r>
              <w:rPr>
                <w:rFonts w:hint="eastAsia" w:eastAsia="仿宋"/>
                <w:szCs w:val="24"/>
              </w:rPr>
              <w:t>年龄要求：</w:t>
            </w:r>
            <w:r>
              <w:rPr>
                <w:rFonts w:hint="eastAsia" w:eastAsia="仿宋"/>
                <w:szCs w:val="24"/>
                <w:lang w:val="en-US" w:eastAsia="zh-CN"/>
              </w:rPr>
              <w:t>50</w:t>
            </w:r>
            <w:r>
              <w:rPr>
                <w:rFonts w:hint="eastAsia" w:eastAsia="仿宋"/>
                <w:szCs w:val="24"/>
              </w:rPr>
              <w:t>岁以下</w:t>
            </w:r>
            <w:r>
              <w:rPr>
                <w:rFonts w:hint="eastAsia" w:eastAsia="仿宋"/>
                <w:szCs w:val="24"/>
                <w:lang w:eastAsia="zh-CN"/>
              </w:rPr>
              <w:t>。</w:t>
            </w:r>
          </w:p>
          <w:p w14:paraId="6754C7C2">
            <w:p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2. 身体健康，无心肺疾病，能够适应海拔3000米以上长期工作环境。</w:t>
            </w:r>
          </w:p>
          <w:p w14:paraId="44C20177">
            <w:pPr>
              <w:rPr>
                <w:rFonts w:hint="eastAsia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3</w:t>
            </w:r>
            <w:r>
              <w:rPr>
                <w:rFonts w:hint="eastAsia" w:eastAsia="仿宋"/>
                <w:szCs w:val="24"/>
              </w:rPr>
              <w:t>.</w:t>
            </w:r>
            <w:r>
              <w:rPr>
                <w:rFonts w:hint="eastAsia" w:eastAsia="仿宋"/>
                <w:szCs w:val="24"/>
                <w:lang w:val="en-US" w:eastAsia="zh-CN"/>
              </w:rPr>
              <w:t xml:space="preserve"> 熟悉高原地区风俗文化，会藏语优先。</w:t>
            </w:r>
          </w:p>
          <w:p w14:paraId="34F01FC3">
            <w:pPr>
              <w:rPr>
                <w:rFonts w:hint="default" w:eastAsia="仿宋"/>
                <w:szCs w:val="24"/>
                <w:lang w:val="en-US" w:eastAsia="zh-CN"/>
              </w:rPr>
            </w:pPr>
            <w:r>
              <w:rPr>
                <w:rFonts w:hint="eastAsia" w:eastAsia="仿宋"/>
                <w:szCs w:val="24"/>
                <w:lang w:val="en-US" w:eastAsia="zh-CN"/>
              </w:rPr>
              <w:t>4. 政治素质过硬，退役军人优先。</w:t>
            </w:r>
          </w:p>
          <w:p w14:paraId="2D84F185">
            <w:pPr>
              <w:rPr>
                <w:rFonts w:hint="default" w:eastAsia="仿宋"/>
                <w:szCs w:val="24"/>
                <w:lang w:val="en-US" w:eastAsia="zh-CN"/>
              </w:rPr>
            </w:pPr>
          </w:p>
          <w:p w14:paraId="15F4DA50">
            <w:pPr>
              <w:rPr>
                <w:rFonts w:hint="default" w:eastAsia="仿宋"/>
                <w:szCs w:val="24"/>
                <w:lang w:val="en-US" w:eastAsia="zh-CN"/>
              </w:rPr>
            </w:pPr>
          </w:p>
          <w:p w14:paraId="7E8C8F1F">
            <w:pPr>
              <w:rPr>
                <w:rFonts w:hint="eastAsia" w:eastAsia="仿宋"/>
                <w:szCs w:val="24"/>
              </w:rPr>
            </w:pPr>
          </w:p>
        </w:tc>
      </w:tr>
    </w:tbl>
    <w:p w14:paraId="35A389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BoYaSong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AC9FB"/>
    <w:multiLevelType w:val="singleLevel"/>
    <w:tmpl w:val="81EAC9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46612A8"/>
    <w:multiLevelType w:val="singleLevel"/>
    <w:tmpl w:val="846612A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D72DFF0"/>
    <w:multiLevelType w:val="singleLevel"/>
    <w:tmpl w:val="AD72DF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04DE007"/>
    <w:multiLevelType w:val="singleLevel"/>
    <w:tmpl w:val="B04DE00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D8069E4"/>
    <w:multiLevelType w:val="singleLevel"/>
    <w:tmpl w:val="CD8069E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B16D630"/>
    <w:multiLevelType w:val="singleLevel"/>
    <w:tmpl w:val="DB16D63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1347D7D"/>
    <w:multiLevelType w:val="singleLevel"/>
    <w:tmpl w:val="F1347D7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E7E0F10"/>
    <w:multiLevelType w:val="singleLevel"/>
    <w:tmpl w:val="FE7E0F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2856C3A"/>
    <w:multiLevelType w:val="singleLevel"/>
    <w:tmpl w:val="02856C3A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0AA48FE6"/>
    <w:multiLevelType w:val="singleLevel"/>
    <w:tmpl w:val="0AA48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3E2DA4A"/>
    <w:multiLevelType w:val="singleLevel"/>
    <w:tmpl w:val="23E2DA4A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2A16D1E2"/>
    <w:multiLevelType w:val="singleLevel"/>
    <w:tmpl w:val="2A16D1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3C327D82"/>
    <w:multiLevelType w:val="singleLevel"/>
    <w:tmpl w:val="3C327D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5C1C076"/>
    <w:multiLevelType w:val="singleLevel"/>
    <w:tmpl w:val="55C1C0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77CCA90"/>
    <w:multiLevelType w:val="singleLevel"/>
    <w:tmpl w:val="577CCA90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57D21F55"/>
    <w:multiLevelType w:val="singleLevel"/>
    <w:tmpl w:val="57D21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D4D4208"/>
    <w:multiLevelType w:val="singleLevel"/>
    <w:tmpl w:val="5D4D4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68778096"/>
    <w:multiLevelType w:val="singleLevel"/>
    <w:tmpl w:val="6877809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0"/>
  </w:num>
  <w:num w:numId="5">
    <w:abstractNumId w:val="15"/>
  </w:num>
  <w:num w:numId="6">
    <w:abstractNumId w:val="8"/>
  </w:num>
  <w:num w:numId="7">
    <w:abstractNumId w:val="11"/>
  </w:num>
  <w:num w:numId="8">
    <w:abstractNumId w:val="13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16"/>
  </w:num>
  <w:num w:numId="14">
    <w:abstractNumId w:val="14"/>
  </w:num>
  <w:num w:numId="15">
    <w:abstractNumId w:val="1"/>
  </w:num>
  <w:num w:numId="16">
    <w:abstractNumId w:val="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55FD"/>
    <w:rsid w:val="0012611C"/>
    <w:rsid w:val="00127075"/>
    <w:rsid w:val="00134609"/>
    <w:rsid w:val="00141C4A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F51DE"/>
    <w:rsid w:val="001F6ACA"/>
    <w:rsid w:val="00205C07"/>
    <w:rsid w:val="00210D5A"/>
    <w:rsid w:val="00220AB8"/>
    <w:rsid w:val="00220DC9"/>
    <w:rsid w:val="00225906"/>
    <w:rsid w:val="00227F7C"/>
    <w:rsid w:val="00241C91"/>
    <w:rsid w:val="0024404F"/>
    <w:rsid w:val="002539D2"/>
    <w:rsid w:val="00257B7F"/>
    <w:rsid w:val="002629E9"/>
    <w:rsid w:val="00263558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76F9C"/>
    <w:rsid w:val="00394534"/>
    <w:rsid w:val="00394F13"/>
    <w:rsid w:val="003975AB"/>
    <w:rsid w:val="003A0A5E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816"/>
    <w:rsid w:val="004B2D35"/>
    <w:rsid w:val="004B38E0"/>
    <w:rsid w:val="004B5DDB"/>
    <w:rsid w:val="004C18F3"/>
    <w:rsid w:val="004C40E8"/>
    <w:rsid w:val="004C5514"/>
    <w:rsid w:val="004D1B59"/>
    <w:rsid w:val="004D3499"/>
    <w:rsid w:val="004E21D6"/>
    <w:rsid w:val="004F09B7"/>
    <w:rsid w:val="004F5BCB"/>
    <w:rsid w:val="00510922"/>
    <w:rsid w:val="0051461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5EF"/>
    <w:rsid w:val="006F3F2A"/>
    <w:rsid w:val="00702DDF"/>
    <w:rsid w:val="00711F1B"/>
    <w:rsid w:val="00713B30"/>
    <w:rsid w:val="00720C83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83A67"/>
    <w:rsid w:val="00787EA5"/>
    <w:rsid w:val="00793E72"/>
    <w:rsid w:val="007944D2"/>
    <w:rsid w:val="00796509"/>
    <w:rsid w:val="007A5250"/>
    <w:rsid w:val="007B0015"/>
    <w:rsid w:val="007D222C"/>
    <w:rsid w:val="007E3632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538A0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42EF"/>
    <w:rsid w:val="009D44FA"/>
    <w:rsid w:val="009D5894"/>
    <w:rsid w:val="009D72C1"/>
    <w:rsid w:val="009E2A0C"/>
    <w:rsid w:val="009E2A43"/>
    <w:rsid w:val="009E43A3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F280E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0F4"/>
    <w:rsid w:val="00D40850"/>
    <w:rsid w:val="00D42D30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EF6A0E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547F3F"/>
    <w:rsid w:val="03E22328"/>
    <w:rsid w:val="06982F4B"/>
    <w:rsid w:val="074A6728"/>
    <w:rsid w:val="0C670CE7"/>
    <w:rsid w:val="0DF95FDD"/>
    <w:rsid w:val="10BE36C4"/>
    <w:rsid w:val="13571D47"/>
    <w:rsid w:val="15666542"/>
    <w:rsid w:val="15E038B4"/>
    <w:rsid w:val="18786026"/>
    <w:rsid w:val="1DA72076"/>
    <w:rsid w:val="1DAA6C81"/>
    <w:rsid w:val="227E06DD"/>
    <w:rsid w:val="293D70D4"/>
    <w:rsid w:val="2C862667"/>
    <w:rsid w:val="2D9F0406"/>
    <w:rsid w:val="2FCB0035"/>
    <w:rsid w:val="319A630D"/>
    <w:rsid w:val="3B180877"/>
    <w:rsid w:val="3C812E4B"/>
    <w:rsid w:val="45156827"/>
    <w:rsid w:val="453824C4"/>
    <w:rsid w:val="472F463E"/>
    <w:rsid w:val="4A431740"/>
    <w:rsid w:val="4B110AE2"/>
    <w:rsid w:val="4C9A4F3A"/>
    <w:rsid w:val="4D0E49D1"/>
    <w:rsid w:val="558066C3"/>
    <w:rsid w:val="570D735E"/>
    <w:rsid w:val="575431DF"/>
    <w:rsid w:val="578A4E52"/>
    <w:rsid w:val="580A7D41"/>
    <w:rsid w:val="5EBB1D95"/>
    <w:rsid w:val="5F297E65"/>
    <w:rsid w:val="5F324E28"/>
    <w:rsid w:val="650C50F9"/>
    <w:rsid w:val="68C006D4"/>
    <w:rsid w:val="68C57536"/>
    <w:rsid w:val="6D806684"/>
    <w:rsid w:val="6DD8026E"/>
    <w:rsid w:val="6F964085"/>
    <w:rsid w:val="70B95E22"/>
    <w:rsid w:val="757E794D"/>
    <w:rsid w:val="75B82733"/>
    <w:rsid w:val="7B3179EF"/>
    <w:rsid w:val="7E653AB1"/>
    <w:rsid w:val="7EC65C42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lang w:val="zh-CN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5195</Words>
  <Characters>5240</Characters>
  <Lines>14</Lines>
  <Paragraphs>4</Paragraphs>
  <TotalTime>1</TotalTime>
  <ScaleCrop>false</ScaleCrop>
  <LinksUpToDate>false</LinksUpToDate>
  <CharactersWithSpaces>5254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2023-11-01T07:54:00Z</dcterms:created>
  <dc:creator>DELL</dc:creator>
  <cp:lastModifiedBy>高梓乔</cp:lastModifiedBy>
  <dcterms:modified xsi:type="dcterms:W3CDTF">2025-04-07T10:35:05Z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C32C9E532A024956B1D560E5E4F095DC_12</vt:lpwstr>
  </property>
  <property fmtid="{D5CDD505-2E9C-101B-9397-08002B2CF9AE}" pid="4" name="KSOTemplateDocerSaveRecord">
    <vt:lpwstr>eyJoZGlkIjoiMTBiM2Y0ZDRkMDI4ZDJlMzk2NGJmYTYyM2NmYzVlNzQiLCJ1c2VySWQiOiIxNjI2NzAyOTQ2In0=</vt:lpwstr>
  </property>
</Properties>
</file>