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附件：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投标响应文件</w:t>
      </w:r>
    </w:p>
    <w:p>
      <w:pPr>
        <w:pStyle w:val="3"/>
        <w:rPr>
          <w:rFonts w:hint="eastAsia"/>
        </w:rPr>
      </w:pPr>
      <w:bookmarkStart w:id="2" w:name="_GoBack"/>
      <w:bookmarkEnd w:id="2"/>
    </w:p>
    <w:tbl>
      <w:tblPr>
        <w:tblStyle w:val="4"/>
        <w:tblW w:w="86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</w:pPr>
            <w:bookmarkStart w:id="0" w:name="_Toc14668"/>
            <w:bookmarkStart w:id="1" w:name="_Toc68963481"/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致：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u w:val="single"/>
                <w:lang w:val="en-US" w:eastAsia="zh-CN"/>
              </w:rPr>
              <w:t>四川省国投资产托管有限责任公司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一、我单位已充分了解此次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条件、要求以及评审办法，决定参加此次投标。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二、我单位遵照贵公司要求提出正式申请，提供营业执照（复印件）等相关证明。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三、我单位一旦中标，在签订正式合同文本之前，本标书连同贵公司的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文件应成为约束双方的文件。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六、我单位也完全理解，贵方有权选择任何贵方可能收到的投标方案。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七、我单位向招标人承诺以上条款自签署之日起生效，在投标和为贵公司提供服务期间持续有效。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2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 xml:space="preserve"> 受邀人：（公章）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授权代表签字：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日期：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地址：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授权代表联系电话：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jA0ODA0ZjUwZTdkZmRiMDYxMDE1N2ZjOTI3NDgifQ=="/>
  </w:docVars>
  <w:rsids>
    <w:rsidRoot w:val="00000000"/>
    <w:rsid w:val="63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Arial" w:hAnsi="Arial" w:eastAsia="楷体"/>
      <w:b/>
      <w:bCs/>
      <w:kern w:val="0"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2024-07-04T03:31:48Z</dcterms:created>
  <dc:creator>Cxxmi</dc:creator>
  <cp:lastModifiedBy>Mio</cp:lastModifiedBy>
  <dcterms:modified xsi:type="dcterms:W3CDTF">2024-07-04T03:31:55Z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5F3BB08A717F467998768EE44310E36C_12</vt:lpwstr>
  </property>
</Properties>
</file>