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rPr>
          <w:rFonts w:hint="eastAsia" w:ascii="华文仿宋" w:hAnsi="华文仿宋" w:eastAsia="华文仿宋" w:cs="华文仿宋"/>
          <w:color w:val="auto"/>
        </w:rPr>
      </w:pPr>
      <w:r>
        <w:rPr>
          <w:rFonts w:hint="eastAsia" w:ascii="华文仿宋" w:hAnsi="华文仿宋" w:eastAsia="华文仿宋" w:cs="华文仿宋"/>
          <w:color w:val="auto"/>
        </w:rPr>
        <w:t>附件：</w:t>
      </w:r>
      <w:r>
        <w:rPr>
          <w:rFonts w:hint="eastAsia" w:ascii="华文仿宋" w:hAnsi="华文仿宋" w:eastAsia="华文仿宋" w:cs="华文仿宋"/>
          <w:color w:val="auto"/>
          <w:lang w:val="en-US" w:eastAsia="zh-CN"/>
        </w:rPr>
        <w:t>1、</w:t>
      </w:r>
      <w:r>
        <w:rPr>
          <w:rFonts w:hint="eastAsia"/>
          <w:lang w:val="en-US" w:eastAsia="zh-CN"/>
        </w:rPr>
        <w:t>投标响应文件</w:t>
      </w:r>
      <w:bookmarkStart w:id="0" w:name="_GoBack"/>
      <w:bookmarkEnd w:id="0"/>
    </w:p>
    <w:tbl>
      <w:tblPr>
        <w:tblStyle w:val="3"/>
        <w:tblW w:w="860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5" w:hRule="atLeast"/>
          <w:jc w:val="center"/>
        </w:trPr>
        <w:tc>
          <w:tcPr>
            <w:tcW w:w="8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000000" w:fill="FFFFFF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致：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u w:val="single"/>
              </w:rPr>
              <w:t>四川省国有资产投资管理有限责任公司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一、我单位已充分了解此次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eastAsia="zh-CN"/>
              </w:rPr>
              <w:t>公开比选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条件、要求以及评审办法，决定参加此次投标。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二、我单位遵照贵公司要求提出正式申请，提供营业执照（复印件）等相关证明。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三、我单位一旦中标，在签订正式合同文本之前，本标书连同贵公司的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  <w:lang w:eastAsia="zh-CN"/>
              </w:rPr>
              <w:t>公开比选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文件应成为约束双方的文件。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四、我单位在投标过程中所了解的与贵公司相关的任何信息资料，不论是何种载体或以何种方式传递的信息，仅限于本次投标所用，我单位承诺不会将此类信息用于任何与本次投标无关的用途。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五、我单位郑重承诺向贵公司提供的所有材料内容真实、准确，没有任何虚假、误导性陈述和记载。如承诺不实，我单位自动放弃投标资格，并赔偿由此给贵公司造成的任何损失或费用。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六、我单位也完全理解，贵方有权选择任何贵方可能收到的投标方案。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80" w:firstLineChars="200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七、我单位向招标人承诺以上条款自签署之日起生效，在投标和为贵公司提供服务期间持续有效。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20" w:firstLineChars="2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</w:rPr>
              <w:t xml:space="preserve">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 xml:space="preserve"> 受邀人：（公章）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授权代表签字：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日期：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地址：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ind w:firstLine="4080" w:firstLineChars="1700"/>
              <w:rPr>
                <w:rFonts w:hint="eastAsia" w:ascii="华文仿宋" w:hAnsi="华文仿宋" w:eastAsia="华文仿宋" w:cs="华文仿宋"/>
                <w:color w:val="auto"/>
                <w:kern w:val="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4"/>
              </w:rPr>
              <w:t>联系电话：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A40D7"/>
    <w:rsid w:val="1C2A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jc w:val="center"/>
      <w:outlineLvl w:val="1"/>
    </w:pPr>
    <w:rPr>
      <w:rFonts w:ascii="Arial" w:hAnsi="Arial" w:eastAsia="楷体"/>
      <w:b/>
      <w:bCs/>
      <w:kern w:val="0"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2021-08-23T09:30:00Z</dcterms:created>
  <dc:creator>国资公司行政部1号机</dc:creator>
  <cp:lastModifiedBy>国资公司行政部1号机</cp:lastModifiedBy>
  <dcterms:modified xsi:type="dcterms:W3CDTF">2021-08-23T09:31:14Z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